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EB" w:rsidRDefault="00257702" w:rsidP="00257702">
      <w:pPr>
        <w:spacing w:after="0"/>
        <w:ind w:left="709"/>
        <w:jc w:val="center"/>
        <w:rPr>
          <w:rFonts w:ascii="Times New Roman" w:hAnsi="Times New Roman" w:cs="Times New Roman"/>
          <w:sz w:val="28"/>
          <w:szCs w:val="28"/>
        </w:rPr>
      </w:pPr>
      <w:r>
        <w:rPr>
          <w:rFonts w:ascii="Times New Roman" w:hAnsi="Times New Roman" w:cs="Times New Roman"/>
          <w:sz w:val="28"/>
          <w:szCs w:val="28"/>
        </w:rPr>
        <w:t>INFORME N° 8</w:t>
      </w:r>
    </w:p>
    <w:p w:rsidR="00257702" w:rsidRDefault="00257702" w:rsidP="00257702">
      <w:pPr>
        <w:spacing w:after="0"/>
        <w:ind w:left="709"/>
        <w:jc w:val="center"/>
        <w:rPr>
          <w:rFonts w:ascii="Times New Roman" w:hAnsi="Times New Roman" w:cs="Times New Roman"/>
          <w:sz w:val="28"/>
          <w:szCs w:val="28"/>
        </w:rPr>
      </w:pPr>
      <w:r>
        <w:rPr>
          <w:rFonts w:ascii="Times New Roman" w:hAnsi="Times New Roman" w:cs="Times New Roman"/>
          <w:sz w:val="28"/>
          <w:szCs w:val="28"/>
        </w:rPr>
        <w:t xml:space="preserve">RESOLUCIONES PUBLICADAS POR </w:t>
      </w:r>
    </w:p>
    <w:p w:rsidR="00257702" w:rsidRDefault="00257702" w:rsidP="00257702">
      <w:pPr>
        <w:spacing w:after="0"/>
        <w:ind w:left="709"/>
        <w:jc w:val="center"/>
        <w:rPr>
          <w:rFonts w:ascii="Times New Roman" w:hAnsi="Times New Roman" w:cs="Times New Roman"/>
          <w:sz w:val="28"/>
          <w:szCs w:val="28"/>
        </w:rPr>
      </w:pPr>
      <w:r>
        <w:rPr>
          <w:rFonts w:ascii="Times New Roman" w:hAnsi="Times New Roman" w:cs="Times New Roman"/>
          <w:sz w:val="28"/>
          <w:szCs w:val="28"/>
        </w:rPr>
        <w:t>DEPARTAMENTO COMUNICACIONES DEL PODER JUDICIAL</w:t>
      </w:r>
    </w:p>
    <w:p w:rsidR="00257702" w:rsidRDefault="00257702" w:rsidP="00257702">
      <w:pPr>
        <w:spacing w:after="0"/>
        <w:ind w:left="709"/>
        <w:jc w:val="center"/>
        <w:rPr>
          <w:rFonts w:ascii="Times New Roman" w:hAnsi="Times New Roman" w:cs="Times New Roman"/>
          <w:sz w:val="28"/>
          <w:szCs w:val="28"/>
        </w:rPr>
      </w:pPr>
      <w:r>
        <w:rPr>
          <w:rFonts w:ascii="Times New Roman" w:hAnsi="Times New Roman" w:cs="Times New Roman"/>
          <w:sz w:val="28"/>
          <w:szCs w:val="28"/>
        </w:rPr>
        <w:t>Semana del 12 al 16 de diciembre 2016</w:t>
      </w:r>
    </w:p>
    <w:p w:rsidR="00016D63" w:rsidRDefault="00016D63" w:rsidP="00257702">
      <w:pPr>
        <w:spacing w:after="0"/>
        <w:ind w:left="709"/>
        <w:jc w:val="center"/>
        <w:rPr>
          <w:rFonts w:ascii="Times New Roman" w:hAnsi="Times New Roman" w:cs="Times New Roman"/>
          <w:sz w:val="28"/>
          <w:szCs w:val="28"/>
        </w:rPr>
      </w:pPr>
    </w:p>
    <w:p w:rsidR="00016D63" w:rsidRDefault="00016D63" w:rsidP="00257702">
      <w:pPr>
        <w:spacing w:after="0"/>
        <w:ind w:left="709"/>
        <w:jc w:val="center"/>
        <w:rPr>
          <w:rFonts w:ascii="Times New Roman" w:hAnsi="Times New Roman" w:cs="Times New Roman"/>
          <w:sz w:val="28"/>
          <w:szCs w:val="28"/>
        </w:rPr>
      </w:pPr>
    </w:p>
    <w:p w:rsidR="00016D63" w:rsidRDefault="00016D63" w:rsidP="00257702">
      <w:pPr>
        <w:spacing w:after="0"/>
        <w:ind w:left="709"/>
        <w:jc w:val="center"/>
        <w:rPr>
          <w:rFonts w:ascii="Times New Roman" w:hAnsi="Times New Roman" w:cs="Times New Roman"/>
          <w:sz w:val="28"/>
          <w:szCs w:val="28"/>
        </w:rPr>
      </w:pPr>
    </w:p>
    <w:p w:rsidR="00016D63" w:rsidRDefault="00016D63" w:rsidP="00016D63">
      <w:pPr>
        <w:spacing w:after="0"/>
        <w:ind w:left="709"/>
        <w:rPr>
          <w:rFonts w:ascii="Times New Roman" w:hAnsi="Times New Roman" w:cs="Times New Roman"/>
          <w:sz w:val="28"/>
          <w:szCs w:val="28"/>
        </w:rPr>
      </w:pPr>
      <w:r>
        <w:rPr>
          <w:rFonts w:ascii="Times New Roman" w:hAnsi="Times New Roman" w:cs="Times New Roman"/>
          <w:sz w:val="28"/>
          <w:szCs w:val="28"/>
        </w:rPr>
        <w:t>1.-   El 12 de diciembre de 2016, la Sala Penal de la E. Corte Suprema</w:t>
      </w:r>
      <w:r w:rsidR="00ED4E5F">
        <w:rPr>
          <w:rFonts w:ascii="Times New Roman" w:hAnsi="Times New Roman" w:cs="Times New Roman"/>
          <w:sz w:val="28"/>
          <w:szCs w:val="28"/>
        </w:rPr>
        <w:t xml:space="preserve"> confirmó las condenas contra siete ex agentes de la DINA por el secuestro calificado del adolescente Claudio Venegas Lazzaro, ocurrido a partir del 10 de septiembre de 1974 en Santiago.</w:t>
      </w:r>
    </w:p>
    <w:p w:rsidR="00ED4E5F" w:rsidRDefault="00ED4E5F" w:rsidP="00016D63">
      <w:pPr>
        <w:spacing w:after="0"/>
        <w:ind w:left="709"/>
        <w:rPr>
          <w:rFonts w:ascii="Times New Roman" w:hAnsi="Times New Roman" w:cs="Times New Roman"/>
          <w:sz w:val="28"/>
          <w:szCs w:val="28"/>
        </w:rPr>
      </w:pPr>
      <w:r>
        <w:rPr>
          <w:rFonts w:ascii="Times New Roman" w:hAnsi="Times New Roman" w:cs="Times New Roman"/>
          <w:sz w:val="28"/>
          <w:szCs w:val="28"/>
        </w:rPr>
        <w:t xml:space="preserve">Los ex agentes César Manríquez Bravo, Raúl Iturriaga Neumann, Gerardo Urrich González, </w:t>
      </w:r>
      <w:r w:rsidR="00935120">
        <w:rPr>
          <w:rFonts w:ascii="Times New Roman" w:hAnsi="Times New Roman" w:cs="Times New Roman"/>
          <w:sz w:val="28"/>
          <w:szCs w:val="28"/>
        </w:rPr>
        <w:t>Alejandro Molina Cisternas y Risiere Altéz España, fueron sentenciados a cinco años de presidio efectivo sin beneficios.</w:t>
      </w:r>
      <w:r w:rsidR="00A60818">
        <w:rPr>
          <w:rFonts w:ascii="Times New Roman" w:hAnsi="Times New Roman" w:cs="Times New Roman"/>
          <w:sz w:val="28"/>
          <w:szCs w:val="28"/>
        </w:rPr>
        <w:t xml:space="preserve"> Los ex agentes Manuel Rivas Díaz y Hugo Hernández Valle fueron condenados a 4 años de presidio efectivo sin beneficios.</w:t>
      </w:r>
    </w:p>
    <w:p w:rsidR="00023FE0" w:rsidRDefault="00023FE0" w:rsidP="00016D63">
      <w:pPr>
        <w:spacing w:after="0"/>
        <w:ind w:left="709"/>
        <w:rPr>
          <w:rFonts w:ascii="Times New Roman" w:hAnsi="Times New Roman" w:cs="Times New Roman"/>
          <w:i/>
          <w:sz w:val="28"/>
          <w:szCs w:val="28"/>
        </w:rPr>
      </w:pPr>
      <w:r>
        <w:rPr>
          <w:rFonts w:ascii="Times New Roman" w:hAnsi="Times New Roman" w:cs="Times New Roman"/>
          <w:sz w:val="28"/>
          <w:szCs w:val="28"/>
        </w:rPr>
        <w:t xml:space="preserve">El Programa de Derechos Humanos es parte en esta causa. </w:t>
      </w:r>
      <w:r>
        <w:rPr>
          <w:rFonts w:ascii="Times New Roman" w:hAnsi="Times New Roman" w:cs="Times New Roman"/>
          <w:i/>
          <w:sz w:val="28"/>
          <w:szCs w:val="28"/>
        </w:rPr>
        <w:t>(Se adjunta fallo).</w:t>
      </w:r>
    </w:p>
    <w:p w:rsidR="00BC710C" w:rsidRDefault="00BC710C" w:rsidP="00016D63">
      <w:pPr>
        <w:spacing w:after="0"/>
        <w:ind w:left="709"/>
        <w:rPr>
          <w:rFonts w:ascii="Times New Roman" w:hAnsi="Times New Roman" w:cs="Times New Roman"/>
          <w:i/>
          <w:sz w:val="28"/>
          <w:szCs w:val="28"/>
        </w:rPr>
      </w:pPr>
    </w:p>
    <w:p w:rsidR="00BC710C" w:rsidRDefault="00BC710C" w:rsidP="00016D63">
      <w:pPr>
        <w:spacing w:after="0"/>
        <w:ind w:left="709"/>
        <w:rPr>
          <w:rFonts w:ascii="Times New Roman" w:hAnsi="Times New Roman" w:cs="Times New Roman"/>
          <w:sz w:val="28"/>
          <w:szCs w:val="28"/>
        </w:rPr>
      </w:pPr>
      <w:r>
        <w:rPr>
          <w:rFonts w:ascii="Times New Roman" w:hAnsi="Times New Roman" w:cs="Times New Roman"/>
          <w:sz w:val="28"/>
          <w:szCs w:val="28"/>
        </w:rPr>
        <w:t>2.-   El 13 de diciembre de 2016, el Ministro Mario Carroza accedió a rebajar a 15 años y un día cada uno de los dos pr</w:t>
      </w:r>
      <w:r w:rsidR="00195691">
        <w:rPr>
          <w:rFonts w:ascii="Times New Roman" w:hAnsi="Times New Roman" w:cs="Times New Roman"/>
          <w:sz w:val="28"/>
          <w:szCs w:val="28"/>
        </w:rPr>
        <w:t>esidios perpetuos a los que</w:t>
      </w:r>
      <w:r>
        <w:rPr>
          <w:rFonts w:ascii="Times New Roman" w:hAnsi="Times New Roman" w:cs="Times New Roman"/>
          <w:sz w:val="28"/>
          <w:szCs w:val="28"/>
        </w:rPr>
        <w:t xml:space="preserve"> el ex militante del Frente Patriótico Manuel Rodríguez</w:t>
      </w:r>
      <w:r w:rsidR="00195691">
        <w:rPr>
          <w:rFonts w:ascii="Times New Roman" w:hAnsi="Times New Roman" w:cs="Times New Roman"/>
          <w:sz w:val="28"/>
          <w:szCs w:val="28"/>
        </w:rPr>
        <w:t>, Mauricio Hernández Norambuena, permanece condenado en Chile por el homicidio del senador Jaime Guzmán y el secuestro de Cristián Edwards.</w:t>
      </w:r>
    </w:p>
    <w:p w:rsidR="00195691" w:rsidRDefault="00195691" w:rsidP="00016D63">
      <w:pPr>
        <w:spacing w:after="0"/>
        <w:ind w:left="709"/>
        <w:rPr>
          <w:rFonts w:ascii="Times New Roman" w:hAnsi="Times New Roman" w:cs="Times New Roman"/>
          <w:sz w:val="28"/>
          <w:szCs w:val="28"/>
        </w:rPr>
      </w:pPr>
      <w:r>
        <w:rPr>
          <w:rFonts w:ascii="Times New Roman" w:hAnsi="Times New Roman" w:cs="Times New Roman"/>
          <w:sz w:val="28"/>
          <w:szCs w:val="28"/>
        </w:rPr>
        <w:t>La solicitud fue presentada por la defensa en Chile del llamado “Comandante Ramiro”.</w:t>
      </w:r>
    </w:p>
    <w:p w:rsidR="00195691" w:rsidRDefault="00195691" w:rsidP="00016D63">
      <w:pPr>
        <w:spacing w:after="0"/>
        <w:ind w:left="709"/>
        <w:rPr>
          <w:rFonts w:ascii="Times New Roman" w:hAnsi="Times New Roman" w:cs="Times New Roman"/>
          <w:sz w:val="28"/>
          <w:szCs w:val="28"/>
        </w:rPr>
      </w:pPr>
      <w:r>
        <w:rPr>
          <w:rFonts w:ascii="Times New Roman" w:hAnsi="Times New Roman" w:cs="Times New Roman"/>
          <w:sz w:val="28"/>
          <w:szCs w:val="28"/>
        </w:rPr>
        <w:t>El ex frentista actualmente cumple condena en Brasil por el secuestro del publicista Washington Olivetto.</w:t>
      </w:r>
    </w:p>
    <w:p w:rsidR="00261F4E" w:rsidRDefault="00261F4E" w:rsidP="00016D63">
      <w:pPr>
        <w:spacing w:after="0"/>
        <w:ind w:left="709"/>
        <w:rPr>
          <w:rFonts w:ascii="Times New Roman" w:hAnsi="Times New Roman" w:cs="Times New Roman"/>
          <w:i/>
          <w:sz w:val="28"/>
          <w:szCs w:val="28"/>
        </w:rPr>
      </w:pPr>
      <w:r>
        <w:rPr>
          <w:rFonts w:ascii="Times New Roman" w:hAnsi="Times New Roman" w:cs="Times New Roman"/>
          <w:sz w:val="28"/>
          <w:szCs w:val="28"/>
        </w:rPr>
        <w:t xml:space="preserve">El Programa de Derechos Humanos no interviene en este proceso. </w:t>
      </w:r>
      <w:r>
        <w:rPr>
          <w:rFonts w:ascii="Times New Roman" w:hAnsi="Times New Roman" w:cs="Times New Roman"/>
          <w:i/>
          <w:sz w:val="28"/>
          <w:szCs w:val="28"/>
        </w:rPr>
        <w:t>(Resolución adjunta)</w:t>
      </w:r>
    </w:p>
    <w:p w:rsidR="00B65AE0" w:rsidRDefault="00B65AE0" w:rsidP="00016D63">
      <w:pPr>
        <w:spacing w:after="0"/>
        <w:ind w:left="709"/>
        <w:rPr>
          <w:rFonts w:ascii="Times New Roman" w:hAnsi="Times New Roman" w:cs="Times New Roman"/>
          <w:i/>
          <w:sz w:val="28"/>
          <w:szCs w:val="28"/>
        </w:rPr>
      </w:pPr>
    </w:p>
    <w:p w:rsidR="00B65AE0" w:rsidRDefault="00B65AE0" w:rsidP="00016D63">
      <w:pPr>
        <w:spacing w:after="0"/>
        <w:ind w:left="709"/>
        <w:rPr>
          <w:rFonts w:ascii="Times New Roman" w:hAnsi="Times New Roman" w:cs="Times New Roman"/>
          <w:sz w:val="28"/>
          <w:szCs w:val="28"/>
        </w:rPr>
      </w:pPr>
      <w:r>
        <w:rPr>
          <w:rFonts w:ascii="Times New Roman" w:hAnsi="Times New Roman" w:cs="Times New Roman"/>
          <w:sz w:val="28"/>
          <w:szCs w:val="28"/>
        </w:rPr>
        <w:t xml:space="preserve">3.-   </w:t>
      </w:r>
      <w:r w:rsidR="00DE0EE6">
        <w:rPr>
          <w:rFonts w:ascii="Times New Roman" w:hAnsi="Times New Roman" w:cs="Times New Roman"/>
          <w:sz w:val="28"/>
          <w:szCs w:val="28"/>
        </w:rPr>
        <w:t xml:space="preserve">El 7 de diciembre de 2016, el Ministro de la </w:t>
      </w:r>
      <w:r w:rsidR="000115CC">
        <w:rPr>
          <w:rFonts w:ascii="Times New Roman" w:hAnsi="Times New Roman" w:cs="Times New Roman"/>
          <w:sz w:val="28"/>
          <w:szCs w:val="28"/>
        </w:rPr>
        <w:t xml:space="preserve">I. </w:t>
      </w:r>
      <w:r w:rsidR="00DE0EE6">
        <w:rPr>
          <w:rFonts w:ascii="Times New Roman" w:hAnsi="Times New Roman" w:cs="Times New Roman"/>
          <w:sz w:val="28"/>
          <w:szCs w:val="28"/>
        </w:rPr>
        <w:t xml:space="preserve">Corte de Apelaciones de Concepción, Carlos Aldana Fuentes, dictó sentencia de primera instancia y condenó al suboficial (R) de Carabineros, Guillermo Muñoz Espinoza, a la pena de 3 años y un día de presidio, con el beneficio de libertad vigilada, por </w:t>
      </w:r>
      <w:r w:rsidR="00337DD4">
        <w:rPr>
          <w:rFonts w:ascii="Times New Roman" w:hAnsi="Times New Roman" w:cs="Times New Roman"/>
          <w:sz w:val="28"/>
          <w:szCs w:val="28"/>
        </w:rPr>
        <w:t xml:space="preserve">el </w:t>
      </w:r>
      <w:r w:rsidR="00DE0EE6">
        <w:rPr>
          <w:rFonts w:ascii="Times New Roman" w:hAnsi="Times New Roman" w:cs="Times New Roman"/>
          <w:sz w:val="28"/>
          <w:szCs w:val="28"/>
        </w:rPr>
        <w:t>homicidio simple del estudiante y militante del MIR, Marcos Montecinos San Martín, ocurrido el 3 de septiembre de 1975 en Concepción.</w:t>
      </w:r>
    </w:p>
    <w:p w:rsidR="00DE0EE6" w:rsidRPr="00DE0EE6" w:rsidRDefault="00DE0EE6" w:rsidP="00016D63">
      <w:pPr>
        <w:spacing w:after="0"/>
        <w:ind w:left="709"/>
        <w:rPr>
          <w:rFonts w:ascii="Times New Roman" w:hAnsi="Times New Roman" w:cs="Times New Roman"/>
          <w:i/>
          <w:sz w:val="28"/>
          <w:szCs w:val="28"/>
        </w:rPr>
      </w:pPr>
      <w:r>
        <w:rPr>
          <w:rFonts w:ascii="Times New Roman" w:hAnsi="Times New Roman" w:cs="Times New Roman"/>
          <w:sz w:val="28"/>
          <w:szCs w:val="28"/>
        </w:rPr>
        <w:t xml:space="preserve">El Programa de Derechos Humanos es parte en esta causa. </w:t>
      </w:r>
      <w:r>
        <w:rPr>
          <w:rFonts w:ascii="Times New Roman" w:hAnsi="Times New Roman" w:cs="Times New Roman"/>
          <w:i/>
          <w:sz w:val="28"/>
          <w:szCs w:val="28"/>
        </w:rPr>
        <w:t>(Se adjunta fallo).</w:t>
      </w:r>
    </w:p>
    <w:p w:rsidR="00ED4E5F" w:rsidRDefault="00ED4E5F" w:rsidP="00016D63">
      <w:pPr>
        <w:spacing w:after="0"/>
        <w:ind w:left="709"/>
        <w:rPr>
          <w:rFonts w:ascii="Times New Roman" w:hAnsi="Times New Roman" w:cs="Times New Roman"/>
          <w:sz w:val="28"/>
          <w:szCs w:val="28"/>
        </w:rPr>
      </w:pPr>
    </w:p>
    <w:p w:rsidR="000115CC" w:rsidRDefault="000115CC" w:rsidP="00016D63">
      <w:pPr>
        <w:spacing w:after="0"/>
        <w:ind w:left="709"/>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8A37BB">
        <w:rPr>
          <w:rFonts w:ascii="Times New Roman" w:hAnsi="Times New Roman" w:cs="Times New Roman"/>
          <w:sz w:val="28"/>
          <w:szCs w:val="28"/>
        </w:rPr>
        <w:t>El 14 de diciembre de 2016, la Sala Penal de la E. Corte Suprema, confirmó la sentencia que condenó a la pena de 10 años y un día a los ex agente de la DINA, Pedro Espinoza Bravo, Carlos López Tapia, Rolf Wenderoth Pozo, Juan Morales Salgado y Ricardo Lawrence</w:t>
      </w:r>
      <w:r w:rsidR="00544FC3">
        <w:rPr>
          <w:rFonts w:ascii="Times New Roman" w:hAnsi="Times New Roman" w:cs="Times New Roman"/>
          <w:sz w:val="28"/>
          <w:szCs w:val="28"/>
        </w:rPr>
        <w:t xml:space="preserve"> Mires, por los secuestros calificados de</w:t>
      </w:r>
      <w:r w:rsidR="00760F59">
        <w:rPr>
          <w:rFonts w:ascii="Times New Roman" w:hAnsi="Times New Roman" w:cs="Times New Roman"/>
          <w:sz w:val="28"/>
          <w:szCs w:val="28"/>
        </w:rPr>
        <w:t xml:space="preserve"> los dirigentes sindicales J</w:t>
      </w:r>
      <w:r w:rsidR="00F03B9B">
        <w:rPr>
          <w:rFonts w:ascii="Times New Roman" w:hAnsi="Times New Roman" w:cs="Times New Roman"/>
          <w:sz w:val="28"/>
          <w:szCs w:val="28"/>
        </w:rPr>
        <w:t>orge</w:t>
      </w:r>
      <w:r w:rsidR="00544FC3">
        <w:rPr>
          <w:rFonts w:ascii="Times New Roman" w:hAnsi="Times New Roman" w:cs="Times New Roman"/>
          <w:sz w:val="28"/>
          <w:szCs w:val="28"/>
        </w:rPr>
        <w:t xml:space="preserve"> Corvalán Valencia, Jorge Salgado Salinas y Pedro Silva Bustos, ocurridos a partir del 9 de agosto de 1976 en Santiago.</w:t>
      </w:r>
    </w:p>
    <w:p w:rsidR="00804181" w:rsidRDefault="00804181" w:rsidP="00016D63">
      <w:pPr>
        <w:spacing w:after="0"/>
        <w:ind w:left="709"/>
        <w:rPr>
          <w:rFonts w:ascii="Times New Roman" w:hAnsi="Times New Roman" w:cs="Times New Roman"/>
          <w:i/>
          <w:sz w:val="28"/>
          <w:szCs w:val="28"/>
        </w:rPr>
      </w:pPr>
      <w:r>
        <w:rPr>
          <w:rFonts w:ascii="Times New Roman" w:hAnsi="Times New Roman" w:cs="Times New Roman"/>
          <w:sz w:val="28"/>
          <w:szCs w:val="28"/>
        </w:rPr>
        <w:t xml:space="preserve">El Programa de Derechos Humanos es parte </w:t>
      </w:r>
      <w:r w:rsidR="0020390E">
        <w:rPr>
          <w:rFonts w:ascii="Times New Roman" w:hAnsi="Times New Roman" w:cs="Times New Roman"/>
          <w:sz w:val="28"/>
          <w:szCs w:val="28"/>
        </w:rPr>
        <w:t xml:space="preserve">en </w:t>
      </w:r>
      <w:r>
        <w:rPr>
          <w:rFonts w:ascii="Times New Roman" w:hAnsi="Times New Roman" w:cs="Times New Roman"/>
          <w:sz w:val="28"/>
          <w:szCs w:val="28"/>
        </w:rPr>
        <w:t xml:space="preserve">estas causas. </w:t>
      </w:r>
      <w:r>
        <w:rPr>
          <w:rFonts w:ascii="Times New Roman" w:hAnsi="Times New Roman" w:cs="Times New Roman"/>
          <w:i/>
          <w:sz w:val="28"/>
          <w:szCs w:val="28"/>
        </w:rPr>
        <w:t>(Se adjunta resolución).</w:t>
      </w:r>
    </w:p>
    <w:p w:rsidR="00101F25" w:rsidRDefault="00101F25" w:rsidP="00016D63">
      <w:pPr>
        <w:spacing w:after="0"/>
        <w:ind w:left="709"/>
        <w:rPr>
          <w:rFonts w:ascii="Times New Roman" w:hAnsi="Times New Roman" w:cs="Times New Roman"/>
          <w:i/>
          <w:sz w:val="28"/>
          <w:szCs w:val="28"/>
        </w:rPr>
      </w:pPr>
    </w:p>
    <w:p w:rsidR="00101F25" w:rsidRDefault="00101F25" w:rsidP="00016D63">
      <w:pPr>
        <w:spacing w:after="0"/>
        <w:ind w:left="709"/>
        <w:rPr>
          <w:rFonts w:ascii="Times New Roman" w:hAnsi="Times New Roman" w:cs="Times New Roman"/>
          <w:sz w:val="28"/>
          <w:szCs w:val="28"/>
        </w:rPr>
      </w:pPr>
      <w:r>
        <w:rPr>
          <w:rFonts w:ascii="Times New Roman" w:hAnsi="Times New Roman" w:cs="Times New Roman"/>
          <w:sz w:val="28"/>
          <w:szCs w:val="28"/>
        </w:rPr>
        <w:t xml:space="preserve">5.-   </w:t>
      </w:r>
      <w:r w:rsidR="002A515D">
        <w:rPr>
          <w:rFonts w:ascii="Times New Roman" w:hAnsi="Times New Roman" w:cs="Times New Roman"/>
          <w:sz w:val="28"/>
          <w:szCs w:val="28"/>
        </w:rPr>
        <w:t>El 14 de diciembre de 2016, el Ministro Mario Carroza sometió a proceso al mayor (R) de la DINA Armando Fernández Larios, por el secuestro agravado y homicidio calificado del militante comunista Manuel Sanhueza Mellado</w:t>
      </w:r>
      <w:r w:rsidR="00254592">
        <w:rPr>
          <w:rFonts w:ascii="Times New Roman" w:hAnsi="Times New Roman" w:cs="Times New Roman"/>
          <w:sz w:val="28"/>
          <w:szCs w:val="28"/>
        </w:rPr>
        <w:t>, ocurridos a partir del 10 de julio de 1974 en el campo de prisioneros de Pisagua.</w:t>
      </w:r>
    </w:p>
    <w:p w:rsidR="00A5783F" w:rsidRDefault="00A5783F" w:rsidP="00016D63">
      <w:pPr>
        <w:spacing w:after="0"/>
        <w:ind w:left="709"/>
        <w:rPr>
          <w:rFonts w:ascii="Times New Roman" w:hAnsi="Times New Roman" w:cs="Times New Roman"/>
          <w:sz w:val="28"/>
          <w:szCs w:val="28"/>
        </w:rPr>
      </w:pPr>
      <w:r>
        <w:rPr>
          <w:rFonts w:ascii="Times New Roman" w:hAnsi="Times New Roman" w:cs="Times New Roman"/>
          <w:sz w:val="28"/>
          <w:szCs w:val="28"/>
        </w:rPr>
        <w:t xml:space="preserve">De acuerdo al auto de procesamiento, Manuel “Choño” Sanhueza, apodo con el que se le conocía, fue arrestado </w:t>
      </w:r>
      <w:r w:rsidR="00FA10E0">
        <w:rPr>
          <w:rFonts w:ascii="Times New Roman" w:hAnsi="Times New Roman" w:cs="Times New Roman"/>
          <w:sz w:val="28"/>
          <w:szCs w:val="28"/>
        </w:rPr>
        <w:t xml:space="preserve">por agentes del Estado </w:t>
      </w:r>
      <w:r>
        <w:rPr>
          <w:rFonts w:ascii="Times New Roman" w:hAnsi="Times New Roman" w:cs="Times New Roman"/>
          <w:sz w:val="28"/>
          <w:szCs w:val="28"/>
        </w:rPr>
        <w:t>en su domicilio en la ciudad de Arica el 10 de julio de 1974 junto a su esposa y varios integrantes de su familia</w:t>
      </w:r>
      <w:r w:rsidR="00FA10E0">
        <w:rPr>
          <w:rFonts w:ascii="Times New Roman" w:hAnsi="Times New Roman" w:cs="Times New Roman"/>
          <w:sz w:val="28"/>
          <w:szCs w:val="28"/>
        </w:rPr>
        <w:t>.</w:t>
      </w:r>
    </w:p>
    <w:p w:rsidR="00254592" w:rsidRDefault="00A5783F" w:rsidP="00016D63">
      <w:pPr>
        <w:spacing w:after="0"/>
        <w:ind w:left="709"/>
        <w:rPr>
          <w:rFonts w:ascii="Times New Roman" w:hAnsi="Times New Roman" w:cs="Times New Roman"/>
          <w:sz w:val="28"/>
          <w:szCs w:val="28"/>
        </w:rPr>
      </w:pPr>
      <w:r>
        <w:rPr>
          <w:rFonts w:ascii="Times New Roman" w:hAnsi="Times New Roman" w:cs="Times New Roman"/>
          <w:sz w:val="28"/>
          <w:szCs w:val="28"/>
        </w:rPr>
        <w:t>Fue llevado al regimiento “Rancagua” de Arica y desde ahí trasladado junto a dos familiares al campo de concentración de Pisagua, desde donde desaparece.</w:t>
      </w:r>
    </w:p>
    <w:p w:rsidR="00A5783F" w:rsidRDefault="00A5783F" w:rsidP="00016D63">
      <w:pPr>
        <w:spacing w:after="0"/>
        <w:ind w:left="709"/>
        <w:rPr>
          <w:rFonts w:ascii="Times New Roman" w:hAnsi="Times New Roman" w:cs="Times New Roman"/>
          <w:sz w:val="28"/>
          <w:szCs w:val="28"/>
        </w:rPr>
      </w:pPr>
      <w:r>
        <w:rPr>
          <w:rFonts w:ascii="Times New Roman" w:hAnsi="Times New Roman" w:cs="Times New Roman"/>
          <w:sz w:val="28"/>
          <w:szCs w:val="28"/>
        </w:rPr>
        <w:t>Las investigaciones judiciales lograron establecer que en el traslado, secuestro y ejecución extrajudicial de Sanhueza</w:t>
      </w:r>
      <w:r w:rsidR="00B12CD2">
        <w:rPr>
          <w:rFonts w:ascii="Times New Roman" w:hAnsi="Times New Roman" w:cs="Times New Roman"/>
          <w:sz w:val="28"/>
          <w:szCs w:val="28"/>
        </w:rPr>
        <w:t xml:space="preserve"> Mellado</w:t>
      </w:r>
      <w:r>
        <w:rPr>
          <w:rFonts w:ascii="Times New Roman" w:hAnsi="Times New Roman" w:cs="Times New Roman"/>
          <w:sz w:val="28"/>
          <w:szCs w:val="28"/>
        </w:rPr>
        <w:t xml:space="preserve"> en Pisagua, participó el entonces teniente Armando Fernández Larios.</w:t>
      </w:r>
    </w:p>
    <w:p w:rsidR="00A5783F" w:rsidRDefault="00A5783F" w:rsidP="00016D63">
      <w:pPr>
        <w:spacing w:after="0"/>
        <w:ind w:left="709"/>
        <w:rPr>
          <w:rFonts w:ascii="Times New Roman" w:hAnsi="Times New Roman" w:cs="Times New Roman"/>
          <w:sz w:val="28"/>
          <w:szCs w:val="28"/>
        </w:rPr>
      </w:pPr>
      <w:r>
        <w:rPr>
          <w:rFonts w:ascii="Times New Roman" w:hAnsi="Times New Roman" w:cs="Times New Roman"/>
          <w:sz w:val="28"/>
          <w:szCs w:val="28"/>
        </w:rPr>
        <w:t xml:space="preserve">La versión oficial sobre la desaparición </w:t>
      </w:r>
      <w:r w:rsidR="00B36E51">
        <w:rPr>
          <w:rFonts w:ascii="Times New Roman" w:hAnsi="Times New Roman" w:cs="Times New Roman"/>
          <w:sz w:val="28"/>
          <w:szCs w:val="28"/>
        </w:rPr>
        <w:t>del detenido fue que éste murió</w:t>
      </w:r>
      <w:r>
        <w:rPr>
          <w:rFonts w:ascii="Times New Roman" w:hAnsi="Times New Roman" w:cs="Times New Roman"/>
          <w:sz w:val="28"/>
          <w:szCs w:val="28"/>
        </w:rPr>
        <w:t xml:space="preserve"> ahogado al salir de pesca en la caleta de Pisagua.</w:t>
      </w:r>
    </w:p>
    <w:p w:rsidR="00A5783F" w:rsidRDefault="00A5783F" w:rsidP="00016D63">
      <w:pPr>
        <w:spacing w:after="0"/>
        <w:ind w:left="709"/>
        <w:rPr>
          <w:rFonts w:ascii="Times New Roman" w:hAnsi="Times New Roman" w:cs="Times New Roman"/>
          <w:sz w:val="28"/>
          <w:szCs w:val="28"/>
        </w:rPr>
      </w:pPr>
      <w:r>
        <w:rPr>
          <w:rFonts w:ascii="Times New Roman" w:hAnsi="Times New Roman" w:cs="Times New Roman"/>
          <w:sz w:val="28"/>
          <w:szCs w:val="28"/>
        </w:rPr>
        <w:t>Sin embargo, el 2 de junio de 1990 el cadáver momificado de Sanhueza Mellado</w:t>
      </w:r>
      <w:r w:rsidR="00650CCD">
        <w:rPr>
          <w:rFonts w:ascii="Times New Roman" w:hAnsi="Times New Roman" w:cs="Times New Roman"/>
          <w:sz w:val="28"/>
          <w:szCs w:val="28"/>
        </w:rPr>
        <w:t xml:space="preserve"> fue el primero en ser desenterrado desde la fosa clandestina descubierta en Pisagua, desde la cual fueron exhumados otros 18 cuerpos de prisioneros de ese campo. Varios de ellos figuraban en bandos oficiales en calidad de “fugados” desde el campo de Pisagua.</w:t>
      </w:r>
    </w:p>
    <w:p w:rsidR="00650CCD" w:rsidRDefault="00650CCD" w:rsidP="00016D63">
      <w:pPr>
        <w:spacing w:after="0"/>
        <w:ind w:left="709"/>
        <w:rPr>
          <w:rFonts w:ascii="Times New Roman" w:hAnsi="Times New Roman" w:cs="Times New Roman"/>
          <w:i/>
          <w:sz w:val="28"/>
          <w:szCs w:val="28"/>
        </w:rPr>
      </w:pPr>
      <w:r>
        <w:rPr>
          <w:rFonts w:ascii="Times New Roman" w:hAnsi="Times New Roman" w:cs="Times New Roman"/>
          <w:sz w:val="28"/>
          <w:szCs w:val="28"/>
        </w:rPr>
        <w:t>El Programa de</w:t>
      </w:r>
      <w:r w:rsidR="00B36E51">
        <w:rPr>
          <w:rFonts w:ascii="Times New Roman" w:hAnsi="Times New Roman" w:cs="Times New Roman"/>
          <w:sz w:val="28"/>
          <w:szCs w:val="28"/>
        </w:rPr>
        <w:t xml:space="preserve"> Derechos Humanos es parte en esta causa.</w:t>
      </w:r>
      <w:r>
        <w:rPr>
          <w:rFonts w:ascii="Times New Roman" w:hAnsi="Times New Roman" w:cs="Times New Roman"/>
          <w:sz w:val="28"/>
          <w:szCs w:val="28"/>
        </w:rPr>
        <w:t xml:space="preserve"> </w:t>
      </w:r>
      <w:r>
        <w:rPr>
          <w:rFonts w:ascii="Times New Roman" w:hAnsi="Times New Roman" w:cs="Times New Roman"/>
          <w:i/>
          <w:sz w:val="28"/>
          <w:szCs w:val="28"/>
        </w:rPr>
        <w:t>(Se adjunta fallo).</w:t>
      </w:r>
    </w:p>
    <w:p w:rsidR="00001498" w:rsidRDefault="00001498" w:rsidP="00016D63">
      <w:pPr>
        <w:spacing w:after="0"/>
        <w:ind w:left="709"/>
        <w:rPr>
          <w:rFonts w:ascii="Times New Roman" w:hAnsi="Times New Roman" w:cs="Times New Roman"/>
          <w:i/>
          <w:sz w:val="28"/>
          <w:szCs w:val="28"/>
        </w:rPr>
      </w:pPr>
    </w:p>
    <w:p w:rsidR="000767AC" w:rsidRDefault="00001498" w:rsidP="00016D63">
      <w:pPr>
        <w:spacing w:after="0"/>
        <w:ind w:left="709"/>
        <w:rPr>
          <w:rFonts w:ascii="Times New Roman" w:hAnsi="Times New Roman" w:cs="Times New Roman"/>
          <w:sz w:val="28"/>
          <w:szCs w:val="28"/>
        </w:rPr>
      </w:pPr>
      <w:r>
        <w:rPr>
          <w:rFonts w:ascii="Times New Roman" w:hAnsi="Times New Roman" w:cs="Times New Roman"/>
          <w:sz w:val="28"/>
          <w:szCs w:val="28"/>
        </w:rPr>
        <w:t xml:space="preserve">6.-   El 16 de diciembre de 2016, el Ministro Mario Carroza </w:t>
      </w:r>
      <w:r w:rsidR="00410385">
        <w:rPr>
          <w:rFonts w:ascii="Times New Roman" w:hAnsi="Times New Roman" w:cs="Times New Roman"/>
          <w:sz w:val="28"/>
          <w:szCs w:val="28"/>
        </w:rPr>
        <w:t xml:space="preserve">dictó sentencia de primera instancia y </w:t>
      </w:r>
      <w:r>
        <w:rPr>
          <w:rFonts w:ascii="Times New Roman" w:hAnsi="Times New Roman" w:cs="Times New Roman"/>
          <w:sz w:val="28"/>
          <w:szCs w:val="28"/>
        </w:rPr>
        <w:t>absolvió al mayor (R) de Carabineros, Alejo López Godoy, de su responsabilidad penal en los homicidios calificados de Jorge Díaz López y Juan Cerda Lucero, ocurridos el 16 de s</w:t>
      </w:r>
      <w:r w:rsidR="000767AC">
        <w:rPr>
          <w:rFonts w:ascii="Times New Roman" w:hAnsi="Times New Roman" w:cs="Times New Roman"/>
          <w:sz w:val="28"/>
          <w:szCs w:val="28"/>
        </w:rPr>
        <w:t>eptiembre de 1973 en Santiago.</w:t>
      </w:r>
    </w:p>
    <w:p w:rsidR="00573EE8" w:rsidRDefault="00410385" w:rsidP="00016D63">
      <w:pPr>
        <w:spacing w:after="0"/>
        <w:ind w:left="709"/>
        <w:rPr>
          <w:rFonts w:ascii="Times New Roman" w:hAnsi="Times New Roman" w:cs="Times New Roman"/>
          <w:sz w:val="28"/>
          <w:szCs w:val="28"/>
        </w:rPr>
      </w:pPr>
      <w:r>
        <w:rPr>
          <w:rFonts w:ascii="Times New Roman" w:hAnsi="Times New Roman" w:cs="Times New Roman"/>
          <w:sz w:val="28"/>
          <w:szCs w:val="28"/>
        </w:rPr>
        <w:t>En su</w:t>
      </w:r>
      <w:r w:rsidR="001B3285">
        <w:rPr>
          <w:rFonts w:ascii="Times New Roman" w:hAnsi="Times New Roman" w:cs="Times New Roman"/>
          <w:sz w:val="28"/>
          <w:szCs w:val="28"/>
        </w:rPr>
        <w:t xml:space="preserve"> resolución</w:t>
      </w:r>
      <w:r>
        <w:rPr>
          <w:rFonts w:ascii="Times New Roman" w:hAnsi="Times New Roman" w:cs="Times New Roman"/>
          <w:sz w:val="28"/>
          <w:szCs w:val="28"/>
        </w:rPr>
        <w:t xml:space="preserve"> </w:t>
      </w:r>
      <w:r w:rsidR="000767AC">
        <w:rPr>
          <w:rFonts w:ascii="Times New Roman" w:hAnsi="Times New Roman" w:cs="Times New Roman"/>
          <w:sz w:val="28"/>
          <w:szCs w:val="28"/>
        </w:rPr>
        <w:t>el juez consideró que en la investigación judicial no existen antecedentes suficientes que permitan establecer la participación del absuelto en ambos crímenes.</w:t>
      </w:r>
    </w:p>
    <w:p w:rsidR="00573EE8" w:rsidRDefault="00573EE8" w:rsidP="00016D63">
      <w:pPr>
        <w:spacing w:after="0"/>
        <w:ind w:left="709"/>
        <w:rPr>
          <w:rFonts w:ascii="Times New Roman" w:hAnsi="Times New Roman" w:cs="Times New Roman"/>
          <w:sz w:val="28"/>
          <w:szCs w:val="28"/>
        </w:rPr>
      </w:pPr>
      <w:r>
        <w:rPr>
          <w:rFonts w:ascii="Times New Roman" w:hAnsi="Times New Roman" w:cs="Times New Roman"/>
          <w:sz w:val="28"/>
          <w:szCs w:val="28"/>
        </w:rPr>
        <w:lastRenderedPageBreak/>
        <w:t>El Programa de Derechos Humanos es part</w:t>
      </w:r>
      <w:r w:rsidR="001B3285">
        <w:rPr>
          <w:rFonts w:ascii="Times New Roman" w:hAnsi="Times New Roman" w:cs="Times New Roman"/>
          <w:sz w:val="28"/>
          <w:szCs w:val="28"/>
        </w:rPr>
        <w:t xml:space="preserve">e en este proceso y se encuentra estudiando la posibilidad de interponer un recurso </w:t>
      </w:r>
      <w:r w:rsidR="00D701D2">
        <w:rPr>
          <w:rFonts w:ascii="Times New Roman" w:hAnsi="Times New Roman" w:cs="Times New Roman"/>
          <w:sz w:val="28"/>
          <w:szCs w:val="28"/>
        </w:rPr>
        <w:t>de apelación en contra de esta sentencia.</w:t>
      </w:r>
      <w:bookmarkStart w:id="0" w:name="_GoBack"/>
      <w:bookmarkEnd w:id="0"/>
    </w:p>
    <w:p w:rsidR="00E36B74" w:rsidRPr="00921561" w:rsidRDefault="00E36B74" w:rsidP="00016D63">
      <w:pPr>
        <w:spacing w:after="0"/>
        <w:ind w:left="709"/>
        <w:rPr>
          <w:rFonts w:ascii="Times New Roman" w:hAnsi="Times New Roman" w:cs="Times New Roman"/>
          <w:sz w:val="28"/>
          <w:szCs w:val="28"/>
        </w:rPr>
      </w:pPr>
      <w:r>
        <w:rPr>
          <w:rFonts w:ascii="Times New Roman" w:hAnsi="Times New Roman" w:cs="Times New Roman"/>
          <w:i/>
          <w:sz w:val="28"/>
          <w:szCs w:val="28"/>
        </w:rPr>
        <w:t>(Se adjunta fallo).</w:t>
      </w:r>
    </w:p>
    <w:p w:rsidR="00001498" w:rsidRPr="00001498" w:rsidRDefault="00001498" w:rsidP="00016D63">
      <w:pPr>
        <w:spacing w:after="0"/>
        <w:ind w:left="709"/>
        <w:rPr>
          <w:rFonts w:ascii="Times New Roman" w:hAnsi="Times New Roman" w:cs="Times New Roman"/>
          <w:sz w:val="28"/>
          <w:szCs w:val="28"/>
        </w:rPr>
      </w:pPr>
      <w:r>
        <w:rPr>
          <w:rFonts w:ascii="Times New Roman" w:hAnsi="Times New Roman" w:cs="Times New Roman"/>
          <w:sz w:val="28"/>
          <w:szCs w:val="28"/>
        </w:rPr>
        <w:t xml:space="preserve"> </w:t>
      </w:r>
    </w:p>
    <w:sectPr w:rsidR="00001498" w:rsidRPr="00001498" w:rsidSect="00257702">
      <w:pgSz w:w="12240" w:h="15840"/>
      <w:pgMar w:top="1418" w:right="1701" w:bottom="1418"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02"/>
    <w:rsid w:val="00001498"/>
    <w:rsid w:val="000115CC"/>
    <w:rsid w:val="00016D63"/>
    <w:rsid w:val="00023FE0"/>
    <w:rsid w:val="000317A6"/>
    <w:rsid w:val="000767AC"/>
    <w:rsid w:val="00101F25"/>
    <w:rsid w:val="0018470C"/>
    <w:rsid w:val="00195691"/>
    <w:rsid w:val="001B0CBA"/>
    <w:rsid w:val="001B3285"/>
    <w:rsid w:val="001E61B5"/>
    <w:rsid w:val="0020390E"/>
    <w:rsid w:val="00254592"/>
    <w:rsid w:val="00257702"/>
    <w:rsid w:val="00261F4E"/>
    <w:rsid w:val="002A515D"/>
    <w:rsid w:val="00337DD4"/>
    <w:rsid w:val="00410385"/>
    <w:rsid w:val="00544FC3"/>
    <w:rsid w:val="00573EE8"/>
    <w:rsid w:val="00650CCD"/>
    <w:rsid w:val="00760F59"/>
    <w:rsid w:val="00804181"/>
    <w:rsid w:val="008A37BB"/>
    <w:rsid w:val="008B3FD9"/>
    <w:rsid w:val="00921561"/>
    <w:rsid w:val="00935120"/>
    <w:rsid w:val="0095330F"/>
    <w:rsid w:val="009A50EB"/>
    <w:rsid w:val="00A5783F"/>
    <w:rsid w:val="00A6018B"/>
    <w:rsid w:val="00A60818"/>
    <w:rsid w:val="00B12CD2"/>
    <w:rsid w:val="00B36E51"/>
    <w:rsid w:val="00B65AE0"/>
    <w:rsid w:val="00BC710C"/>
    <w:rsid w:val="00D56CFF"/>
    <w:rsid w:val="00D701D2"/>
    <w:rsid w:val="00DE0EE6"/>
    <w:rsid w:val="00E36B74"/>
    <w:rsid w:val="00ED4E5F"/>
    <w:rsid w:val="00F03B9B"/>
    <w:rsid w:val="00F13BE4"/>
    <w:rsid w:val="00FA10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704</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Escalante Hidalgo</dc:creator>
  <cp:lastModifiedBy>Jorge Escalante Hidalgo</cp:lastModifiedBy>
  <cp:revision>51</cp:revision>
  <dcterms:created xsi:type="dcterms:W3CDTF">2016-12-15T16:57:00Z</dcterms:created>
  <dcterms:modified xsi:type="dcterms:W3CDTF">2016-12-19T20:59:00Z</dcterms:modified>
</cp:coreProperties>
</file>